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B18F" w14:textId="7A7F0492" w:rsidR="00800E31" w:rsidRDefault="00946E93" w:rsidP="005253D9">
      <w:pPr>
        <w:jc w:val="center"/>
      </w:pPr>
      <w:r>
        <w:t>Bibliografia</w:t>
      </w:r>
    </w:p>
    <w:p w14:paraId="75DF4F78" w14:textId="12F8A74E" w:rsidR="00946E93" w:rsidRDefault="00946E93"/>
    <w:p w14:paraId="2D16C285" w14:textId="47198FD9" w:rsidR="00797086" w:rsidRPr="00797086" w:rsidRDefault="00797086" w:rsidP="00797086">
      <w:pPr>
        <w:spacing w:line="360" w:lineRule="auto"/>
      </w:pPr>
      <w:r>
        <w:t xml:space="preserve">- </w:t>
      </w:r>
      <w:r w:rsidRPr="00797086">
        <w:t xml:space="preserve">D. </w:t>
      </w:r>
      <w:proofErr w:type="spellStart"/>
      <w:r w:rsidRPr="00797086">
        <w:t>Schmandt-Besserat</w:t>
      </w:r>
      <w:proofErr w:type="spellEnd"/>
      <w:r w:rsidRPr="00797086">
        <w:t xml:space="preserve">, </w:t>
      </w:r>
      <w:r w:rsidRPr="00797086">
        <w:rPr>
          <w:i/>
          <w:iCs/>
        </w:rPr>
        <w:t>Gli antecedenti della scrittura</w:t>
      </w:r>
      <w:r w:rsidRPr="00797086">
        <w:t xml:space="preserve">, in </w:t>
      </w:r>
      <w:r>
        <w:rPr>
          <w:rFonts w:ascii="Times New Roman" w:hAnsi="Times New Roman" w:cs="Times New Roman"/>
        </w:rPr>
        <w:t>«</w:t>
      </w:r>
      <w:r w:rsidRPr="00797086">
        <w:t xml:space="preserve">Le Scienze. Edizione italiana di </w:t>
      </w:r>
      <w:proofErr w:type="spellStart"/>
      <w:r w:rsidRPr="00797086">
        <w:t>Scientific</w:t>
      </w:r>
      <w:proofErr w:type="spellEnd"/>
      <w:r w:rsidRPr="00797086">
        <w:t xml:space="preserve"> American</w:t>
      </w:r>
      <w:r>
        <w:rPr>
          <w:rFonts w:ascii="Times" w:hAnsi="Times"/>
        </w:rPr>
        <w:t>»</w:t>
      </w:r>
      <w:r w:rsidRPr="00797086">
        <w:t>, n. 120 (</w:t>
      </w:r>
      <w:proofErr w:type="gramStart"/>
      <w:r w:rsidRPr="00797086">
        <w:t>Agosto</w:t>
      </w:r>
      <w:proofErr w:type="gramEnd"/>
      <w:r w:rsidRPr="00797086">
        <w:t xml:space="preserve"> 1978)</w:t>
      </w:r>
      <w:r>
        <w:t>;</w:t>
      </w:r>
    </w:p>
    <w:p w14:paraId="5D5F7F11" w14:textId="3AB0659A" w:rsidR="00797086" w:rsidRPr="00797086" w:rsidRDefault="00797086" w:rsidP="00797086">
      <w:pPr>
        <w:spacing w:line="360" w:lineRule="auto"/>
      </w:pPr>
      <w:r w:rsidRPr="00797086">
        <w:t xml:space="preserve">- G. Cencetti, </w:t>
      </w:r>
      <w:r w:rsidRPr="00797086">
        <w:rPr>
          <w:i/>
          <w:iCs/>
        </w:rPr>
        <w:t>Gli archivi nella Roma repubblicana</w:t>
      </w:r>
      <w:r w:rsidRPr="00797086">
        <w:t xml:space="preserve">, in Id., </w:t>
      </w:r>
      <w:r w:rsidRPr="00797086">
        <w:rPr>
          <w:i/>
          <w:iCs/>
        </w:rPr>
        <w:t>Scritti archivistici</w:t>
      </w:r>
      <w:r w:rsidRPr="00797086">
        <w:t>, pp. 171-220</w:t>
      </w:r>
      <w:r>
        <w:t>;</w:t>
      </w:r>
    </w:p>
    <w:p w14:paraId="254C0B7B" w14:textId="417BD7FB" w:rsidR="00797086" w:rsidRDefault="00797086" w:rsidP="00797086">
      <w:pPr>
        <w:spacing w:line="360" w:lineRule="auto"/>
      </w:pPr>
      <w:r w:rsidRPr="00797086">
        <w:t xml:space="preserve">- G. Cencetti, </w:t>
      </w:r>
      <w:proofErr w:type="spellStart"/>
      <w:r w:rsidRPr="00797086">
        <w:rPr>
          <w:i/>
          <w:iCs/>
        </w:rPr>
        <w:t>Tabularium</w:t>
      </w:r>
      <w:proofErr w:type="spellEnd"/>
      <w:r w:rsidRPr="00797086">
        <w:rPr>
          <w:i/>
          <w:iCs/>
        </w:rPr>
        <w:t xml:space="preserve"> </w:t>
      </w:r>
      <w:proofErr w:type="spellStart"/>
      <w:r w:rsidRPr="00797086">
        <w:rPr>
          <w:i/>
          <w:iCs/>
        </w:rPr>
        <w:t>Principis</w:t>
      </w:r>
      <w:proofErr w:type="spellEnd"/>
      <w:r w:rsidRPr="00797086">
        <w:t xml:space="preserve">, in Id., </w:t>
      </w:r>
      <w:r w:rsidRPr="00797086">
        <w:rPr>
          <w:i/>
          <w:iCs/>
        </w:rPr>
        <w:t>Scritti archivistici</w:t>
      </w:r>
      <w:r w:rsidRPr="00797086">
        <w:t>, pp. 221-259</w:t>
      </w:r>
      <w:r>
        <w:t>;</w:t>
      </w:r>
    </w:p>
    <w:p w14:paraId="0E1B7561" w14:textId="6B7C969D" w:rsidR="00797086" w:rsidRDefault="00797086" w:rsidP="00797086">
      <w:r>
        <w:t xml:space="preserve">- </w:t>
      </w:r>
      <w:r>
        <w:t xml:space="preserve">G. Cencetti, </w:t>
      </w:r>
      <w:r w:rsidRPr="00946E93">
        <w:rPr>
          <w:i/>
          <w:iCs/>
        </w:rPr>
        <w:t>Dal tabellione romano al notaio medievale</w:t>
      </w:r>
      <w:r>
        <w:t xml:space="preserve">, in </w:t>
      </w:r>
      <w:r w:rsidRPr="00946E93">
        <w:rPr>
          <w:i/>
          <w:iCs/>
        </w:rPr>
        <w:t>Il notariato veronese attraverso i secoli. Catalogo della mostra in Castelvecchio</w:t>
      </w:r>
      <w:r>
        <w:t xml:space="preserve">, Verona 1966, pp. </w:t>
      </w:r>
      <w:r w:rsidR="00835B2D">
        <w:t>XIX-XXIX</w:t>
      </w:r>
      <w:r>
        <w:t>;</w:t>
      </w:r>
    </w:p>
    <w:p w14:paraId="16F5ADD0" w14:textId="6A19BA49" w:rsidR="0006143B" w:rsidRDefault="0006143B" w:rsidP="00797086"/>
    <w:p w14:paraId="780C656C" w14:textId="11ADD0E8" w:rsidR="0006143B" w:rsidRPr="0006143B" w:rsidRDefault="0006143B" w:rsidP="00797086">
      <w:r>
        <w:t xml:space="preserve">- A. D’Addario, </w:t>
      </w:r>
      <w:r>
        <w:rPr>
          <w:i/>
          <w:iCs/>
        </w:rPr>
        <w:t>Lineamenti di storia dell’archivistica (sec. XVI-XIX)</w:t>
      </w:r>
      <w:r>
        <w:t xml:space="preserve">, in </w:t>
      </w:r>
      <w:r>
        <w:rPr>
          <w:rFonts w:ascii="Times New Roman" w:hAnsi="Times New Roman" w:cs="Times New Roman"/>
        </w:rPr>
        <w:t>«</w:t>
      </w:r>
      <w:r>
        <w:t>Archivio storico italiano</w:t>
      </w:r>
      <w:r>
        <w:rPr>
          <w:rFonts w:ascii="Times" w:hAnsi="Times"/>
        </w:rPr>
        <w:t>»</w:t>
      </w:r>
      <w:r>
        <w:t>, 1990, I, pp. 1-35.</w:t>
      </w:r>
    </w:p>
    <w:p w14:paraId="40059B40" w14:textId="77777777" w:rsidR="00797086" w:rsidRDefault="00797086" w:rsidP="00797086"/>
    <w:p w14:paraId="56701295" w14:textId="67593583" w:rsidR="00797086" w:rsidRDefault="00797086" w:rsidP="00797086">
      <w:r>
        <w:t xml:space="preserve">- Filippo De Vivo – Andrea Guidi – Alessandro Silvestri, </w:t>
      </w:r>
      <w:r w:rsidRPr="00797086">
        <w:rPr>
          <w:i/>
          <w:iCs/>
        </w:rPr>
        <w:t>Introduzione</w:t>
      </w:r>
      <w:r>
        <w:t xml:space="preserve">, in </w:t>
      </w:r>
      <w:r w:rsidRPr="00797086">
        <w:rPr>
          <w:i/>
          <w:iCs/>
        </w:rPr>
        <w:t xml:space="preserve">Fonti per la storia degli archivi degli antichi Stati </w:t>
      </w:r>
      <w:proofErr w:type="gramStart"/>
      <w:r w:rsidRPr="00797086">
        <w:rPr>
          <w:i/>
          <w:iCs/>
        </w:rPr>
        <w:t>Italiani</w:t>
      </w:r>
      <w:proofErr w:type="gramEnd"/>
      <w:r>
        <w:t>, Roma 2016, pp. X-XXIX e pp. 4-16</w:t>
      </w:r>
      <w:r>
        <w:t>;</w:t>
      </w:r>
    </w:p>
    <w:p w14:paraId="6466E14B" w14:textId="59DDDA01" w:rsidR="005253D9" w:rsidRDefault="005253D9" w:rsidP="00797086"/>
    <w:p w14:paraId="2F013773" w14:textId="7421E904" w:rsidR="005253D9" w:rsidRPr="005253D9" w:rsidRDefault="005253D9" w:rsidP="00797086">
      <w:r>
        <w:t xml:space="preserve">- M. Pia Di Donato, </w:t>
      </w:r>
      <w:r>
        <w:rPr>
          <w:i/>
          <w:iCs/>
        </w:rPr>
        <w:t>L’archivio del mondo. Quando Napoleone confiscò la storia</w:t>
      </w:r>
      <w:r>
        <w:t>, Roma-Bari, Editori Laterza, 2019, pp. 14-36.</w:t>
      </w:r>
    </w:p>
    <w:p w14:paraId="306BD429" w14:textId="33B6FE8A" w:rsidR="00797086" w:rsidRDefault="00797086" w:rsidP="00797086"/>
    <w:p w14:paraId="2467549C" w14:textId="5D281184" w:rsidR="00797086" w:rsidRDefault="00797086" w:rsidP="00797086">
      <w:r>
        <w:t xml:space="preserve">- </w:t>
      </w:r>
      <w:r>
        <w:t xml:space="preserve">Leopoldo </w:t>
      </w:r>
      <w:proofErr w:type="spellStart"/>
      <w:r>
        <w:t>Sandri</w:t>
      </w:r>
      <w:proofErr w:type="spellEnd"/>
      <w:r>
        <w:t xml:space="preserve">, </w:t>
      </w:r>
      <w:r w:rsidRPr="00797086">
        <w:rPr>
          <w:i/>
          <w:iCs/>
        </w:rPr>
        <w:t>La storia degli archivi</w:t>
      </w:r>
      <w:r>
        <w:t>, in «</w:t>
      </w:r>
      <w:proofErr w:type="spellStart"/>
      <w:r>
        <w:t>Archivum</w:t>
      </w:r>
      <w:proofErr w:type="spellEnd"/>
      <w:r>
        <w:t>», XVIII (1968), pp. 101-113;</w:t>
      </w:r>
    </w:p>
    <w:p w14:paraId="0E4FBF37" w14:textId="77777777" w:rsidR="00797086" w:rsidRDefault="00797086" w:rsidP="00797086"/>
    <w:p w14:paraId="35941CA3" w14:textId="53F537D6" w:rsidR="00797086" w:rsidRDefault="00797086" w:rsidP="00714D9F">
      <w:pPr>
        <w:jc w:val="both"/>
      </w:pPr>
      <w:r>
        <w:t xml:space="preserve">- G. </w:t>
      </w:r>
      <w:proofErr w:type="spellStart"/>
      <w:r>
        <w:t>Paoloni</w:t>
      </w:r>
      <w:proofErr w:type="spellEnd"/>
      <w:r>
        <w:t xml:space="preserve">, </w:t>
      </w:r>
      <w:r w:rsidRPr="00797086">
        <w:rPr>
          <w:i/>
          <w:iCs/>
        </w:rPr>
        <w:t>Tra oblio e dissolvenza:</w:t>
      </w:r>
      <w:r w:rsidRPr="00797086">
        <w:rPr>
          <w:i/>
          <w:iCs/>
        </w:rPr>
        <w:t xml:space="preserve"> </w:t>
      </w:r>
      <w:r w:rsidRPr="00797086">
        <w:rPr>
          <w:i/>
          <w:iCs/>
        </w:rPr>
        <w:t xml:space="preserve">la storia degli archivi e l’Alto Medioevo </w:t>
      </w:r>
      <w:r>
        <w:t>(</w:t>
      </w:r>
      <w:proofErr w:type="spellStart"/>
      <w:r>
        <w:t>secc</w:t>
      </w:r>
      <w:proofErr w:type="spellEnd"/>
      <w:r>
        <w:t>. V-XI)</w:t>
      </w:r>
      <w:r>
        <w:t xml:space="preserve"> </w:t>
      </w:r>
      <w:r w:rsidR="00714D9F">
        <w:t xml:space="preserve">in </w:t>
      </w:r>
      <w:proofErr w:type="spellStart"/>
      <w:r w:rsidRPr="00714D9F">
        <w:rPr>
          <w:i/>
          <w:iCs/>
        </w:rPr>
        <w:t>Incorrupta</w:t>
      </w:r>
      <w:proofErr w:type="spellEnd"/>
      <w:r w:rsidRPr="00714D9F">
        <w:rPr>
          <w:i/>
          <w:iCs/>
        </w:rPr>
        <w:t xml:space="preserve"> monumenta </w:t>
      </w:r>
      <w:proofErr w:type="spellStart"/>
      <w:r w:rsidRPr="00714D9F">
        <w:rPr>
          <w:i/>
          <w:iCs/>
        </w:rPr>
        <w:t>ecclesiam</w:t>
      </w:r>
      <w:proofErr w:type="spellEnd"/>
      <w:r w:rsidRPr="00714D9F">
        <w:rPr>
          <w:i/>
          <w:iCs/>
        </w:rPr>
        <w:t xml:space="preserve"> </w:t>
      </w:r>
      <w:proofErr w:type="spellStart"/>
      <w:r w:rsidRPr="00714D9F">
        <w:rPr>
          <w:i/>
          <w:iCs/>
        </w:rPr>
        <w:t>defendunt</w:t>
      </w:r>
      <w:proofErr w:type="spellEnd"/>
      <w:r w:rsidRPr="00714D9F">
        <w:rPr>
          <w:i/>
          <w:iCs/>
        </w:rPr>
        <w:t xml:space="preserve">. </w:t>
      </w:r>
      <w:proofErr w:type="spellStart"/>
      <w:r w:rsidRPr="00714D9F">
        <w:rPr>
          <w:i/>
          <w:iCs/>
        </w:rPr>
        <w:t>Studi</w:t>
      </w:r>
      <w:proofErr w:type="spellEnd"/>
      <w:r w:rsidRPr="00714D9F">
        <w:rPr>
          <w:i/>
          <w:iCs/>
        </w:rPr>
        <w:t xml:space="preserve"> offerti a </w:t>
      </w:r>
      <w:proofErr w:type="spellStart"/>
      <w:r w:rsidRPr="00714D9F">
        <w:rPr>
          <w:i/>
          <w:iCs/>
        </w:rPr>
        <w:t>mons</w:t>
      </w:r>
      <w:proofErr w:type="spellEnd"/>
      <w:r w:rsidRPr="00714D9F">
        <w:rPr>
          <w:i/>
          <w:iCs/>
        </w:rPr>
        <w:t>. Sergio Pagano,</w:t>
      </w:r>
      <w:r w:rsidRPr="00714D9F">
        <w:rPr>
          <w:i/>
          <w:iCs/>
        </w:rPr>
        <w:t xml:space="preserve"> </w:t>
      </w:r>
      <w:r w:rsidRPr="00714D9F">
        <w:rPr>
          <w:i/>
          <w:iCs/>
        </w:rPr>
        <w:t>prefetto dell’Archivio Segreto Vaticano</w:t>
      </w:r>
      <w:r w:rsidR="00714D9F">
        <w:t xml:space="preserve">, </w:t>
      </w:r>
      <w:r w:rsidR="00714D9F" w:rsidRPr="00714D9F">
        <w:t>a cura di</w:t>
      </w:r>
      <w:r w:rsidR="00714D9F">
        <w:t xml:space="preserve"> </w:t>
      </w:r>
      <w:r w:rsidR="00714D9F" w:rsidRPr="00714D9F">
        <w:t xml:space="preserve">Andreas </w:t>
      </w:r>
      <w:proofErr w:type="spellStart"/>
      <w:r w:rsidR="00714D9F" w:rsidRPr="00714D9F">
        <w:t>Gottsmann</w:t>
      </w:r>
      <w:proofErr w:type="spellEnd"/>
      <w:r w:rsidR="00714D9F" w:rsidRPr="00714D9F">
        <w:t xml:space="preserve"> – Pierantonio Piatti – Andreas E. </w:t>
      </w:r>
      <w:proofErr w:type="spellStart"/>
      <w:r w:rsidR="00714D9F" w:rsidRPr="00714D9F">
        <w:t>Rehberg</w:t>
      </w:r>
      <w:proofErr w:type="spellEnd"/>
      <w:r w:rsidR="00714D9F">
        <w:t xml:space="preserve">, Città del Vaticano, 2018, pp. 634-640; </w:t>
      </w:r>
    </w:p>
    <w:p w14:paraId="016BF07A" w14:textId="24F522BB" w:rsidR="005253D9" w:rsidRDefault="005253D9" w:rsidP="00714D9F">
      <w:pPr>
        <w:jc w:val="both"/>
      </w:pPr>
    </w:p>
    <w:p w14:paraId="6B42326E" w14:textId="03FB6D71" w:rsidR="005253D9" w:rsidRPr="004453D3" w:rsidRDefault="005253D9" w:rsidP="00714D9F">
      <w:pPr>
        <w:jc w:val="both"/>
      </w:pPr>
      <w:r>
        <w:t xml:space="preserve">- D. </w:t>
      </w:r>
      <w:proofErr w:type="spellStart"/>
      <w:r>
        <w:t>Tamblè</w:t>
      </w:r>
      <w:proofErr w:type="spellEnd"/>
      <w:r>
        <w:t xml:space="preserve">, </w:t>
      </w:r>
      <w:r w:rsidR="004453D3">
        <w:rPr>
          <w:i/>
          <w:iCs/>
        </w:rPr>
        <w:t>La teoria archivistica italiana contemporanea. Profilo storico critico (1950-1990)</w:t>
      </w:r>
      <w:r w:rsidR="004453D3">
        <w:t xml:space="preserve">, Roma, La Nuova </w:t>
      </w:r>
      <w:proofErr w:type="spellStart"/>
      <w:r w:rsidR="004453D3">
        <w:t>italia</w:t>
      </w:r>
      <w:proofErr w:type="spellEnd"/>
      <w:r w:rsidR="004453D3">
        <w:t xml:space="preserve"> scientifica</w:t>
      </w:r>
      <w:r w:rsidR="004453D3">
        <w:rPr>
          <w:i/>
          <w:iCs/>
        </w:rPr>
        <w:t>,</w:t>
      </w:r>
      <w:r w:rsidR="004453D3">
        <w:t xml:space="preserve"> pp. 1</w:t>
      </w:r>
      <w:r w:rsidR="00835B2D">
        <w:t>3</w:t>
      </w:r>
      <w:r w:rsidR="004453D3">
        <w:t>-</w:t>
      </w:r>
      <w:r w:rsidR="00835B2D">
        <w:t>27</w:t>
      </w:r>
      <w:r w:rsidR="004453D3">
        <w:t xml:space="preserve">. </w:t>
      </w:r>
    </w:p>
    <w:p w14:paraId="3F1ACA62" w14:textId="77777777" w:rsidR="00797086" w:rsidRPr="00797086" w:rsidRDefault="00797086" w:rsidP="00797086"/>
    <w:p w14:paraId="53AD0886" w14:textId="7B3C33DF" w:rsidR="00714D9F" w:rsidRDefault="00797086" w:rsidP="00714D9F">
      <w:r w:rsidRPr="00797086">
        <w:t xml:space="preserve">- </w:t>
      </w:r>
      <w:r w:rsidR="00714D9F" w:rsidRPr="00714D9F">
        <w:t>Federico Valacchi,</w:t>
      </w:r>
      <w:r w:rsidR="00714D9F" w:rsidRPr="00714D9F">
        <w:rPr>
          <w:b/>
          <w:bCs/>
        </w:rPr>
        <w:t xml:space="preserve"> </w:t>
      </w:r>
      <w:r w:rsidR="00714D9F" w:rsidRPr="00714D9F">
        <w:rPr>
          <w:i/>
          <w:iCs/>
        </w:rPr>
        <w:t>Gli archivi tra storia, uso e futuro: dentro la società</w:t>
      </w:r>
      <w:r w:rsidR="00714D9F">
        <w:t xml:space="preserve">, </w:t>
      </w:r>
      <w:r w:rsidR="00BC6091">
        <w:t>Milano, Editrice bibliografica, 2021.</w:t>
      </w:r>
    </w:p>
    <w:p w14:paraId="4A52407F" w14:textId="508126C5" w:rsidR="005253D9" w:rsidRDefault="005253D9" w:rsidP="00714D9F"/>
    <w:p w14:paraId="05B93D38" w14:textId="0480602A" w:rsidR="005253D9" w:rsidRDefault="005253D9" w:rsidP="005253D9">
      <w:r>
        <w:t xml:space="preserve">- S. Vitali, </w:t>
      </w:r>
      <w:r>
        <w:rPr>
          <w:i/>
          <w:iCs/>
        </w:rPr>
        <w:t xml:space="preserve">L’archivista e l’architetto: </w:t>
      </w:r>
      <w:proofErr w:type="spellStart"/>
      <w:r>
        <w:rPr>
          <w:i/>
          <w:iCs/>
        </w:rPr>
        <w:t>Bonaini</w:t>
      </w:r>
      <w:proofErr w:type="spellEnd"/>
      <w:r>
        <w:rPr>
          <w:i/>
          <w:iCs/>
        </w:rPr>
        <w:t>, Guasti e il problema dell’ordinamento degli archivi di Stato italiani</w:t>
      </w:r>
      <w:r>
        <w:t>,</w:t>
      </w:r>
      <w:r w:rsidRPr="005253D9">
        <w:t xml:space="preserve"> </w:t>
      </w:r>
      <w:r>
        <w:t>i</w:t>
      </w:r>
      <w:r>
        <w:t xml:space="preserve">n </w:t>
      </w:r>
      <w:r w:rsidRPr="005253D9">
        <w:rPr>
          <w:i/>
          <w:iCs/>
        </w:rPr>
        <w:t xml:space="preserve">Salvatore </w:t>
      </w:r>
      <w:proofErr w:type="spellStart"/>
      <w:r w:rsidRPr="005253D9">
        <w:rPr>
          <w:i/>
          <w:iCs/>
        </w:rPr>
        <w:t>Bongi</w:t>
      </w:r>
      <w:proofErr w:type="spellEnd"/>
      <w:r w:rsidRPr="005253D9">
        <w:rPr>
          <w:i/>
          <w:iCs/>
        </w:rPr>
        <w:t xml:space="preserve"> nella</w:t>
      </w:r>
      <w:r w:rsidRPr="005253D9">
        <w:rPr>
          <w:i/>
          <w:iCs/>
        </w:rPr>
        <w:t xml:space="preserve"> </w:t>
      </w:r>
      <w:r w:rsidRPr="005253D9">
        <w:rPr>
          <w:i/>
          <w:iCs/>
        </w:rPr>
        <w:t>cultura dell’Ottocento. Archivistica, storiografia, bibliologia, Atti del convegno nazionale, Lucca 31 gennaio-4 febbraio 2000</w:t>
      </w:r>
      <w:r>
        <w:t>, a cura di Giorgio Tori, Roma</w:t>
      </w:r>
      <w:r>
        <w:t xml:space="preserve">, </w:t>
      </w:r>
      <w:r>
        <w:t>Ministero per i beni e le attività culturali, Direzione generale per gli archivi, 2003</w:t>
      </w:r>
      <w:r>
        <w:t xml:space="preserve">, pp. </w:t>
      </w:r>
      <w:r>
        <w:t>519–</w:t>
      </w:r>
      <w:r>
        <w:t>64</w:t>
      </w:r>
      <w:r>
        <w:t>.</w:t>
      </w:r>
    </w:p>
    <w:p w14:paraId="78B56E96" w14:textId="63605B90" w:rsidR="00BC6091" w:rsidRDefault="00BC6091" w:rsidP="005253D9"/>
    <w:p w14:paraId="02A592E3" w14:textId="4F9EFA88" w:rsidR="00BC6091" w:rsidRDefault="00BC6091" w:rsidP="005253D9"/>
    <w:p w14:paraId="20FE0B73" w14:textId="77777777" w:rsidR="00BC6091" w:rsidRDefault="00BC6091" w:rsidP="005253D9"/>
    <w:p w14:paraId="26068FCB" w14:textId="23440BAB" w:rsidR="00BC6091" w:rsidRPr="005253D9" w:rsidRDefault="00BC6091" w:rsidP="005253D9">
      <w:r>
        <w:t>Gli studenti non frequentanti sono invitati a contattare la docente, per eventuali letture integrative.</w:t>
      </w:r>
    </w:p>
    <w:p w14:paraId="57F15DD7" w14:textId="302CEECC" w:rsidR="00946E93" w:rsidRDefault="00946E93"/>
    <w:p w14:paraId="53AA2E3D" w14:textId="42BCCB87" w:rsidR="00946E93" w:rsidRDefault="00946E93" w:rsidP="00946E93"/>
    <w:p w14:paraId="7F00F24A" w14:textId="625BF46C" w:rsidR="00946E93" w:rsidRDefault="00946E93"/>
    <w:sectPr w:rsidR="00946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93"/>
    <w:rsid w:val="0006143B"/>
    <w:rsid w:val="002230FD"/>
    <w:rsid w:val="002B388C"/>
    <w:rsid w:val="004453D3"/>
    <w:rsid w:val="005253D9"/>
    <w:rsid w:val="00714D9F"/>
    <w:rsid w:val="00797086"/>
    <w:rsid w:val="00800E31"/>
    <w:rsid w:val="00835B2D"/>
    <w:rsid w:val="00946E93"/>
    <w:rsid w:val="00BC6091"/>
    <w:rsid w:val="00C4705F"/>
    <w:rsid w:val="00F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1F1D1"/>
  <w15:chartTrackingRefBased/>
  <w15:docId w15:val="{342F07C1-E9DF-8B4F-907B-DFF3942A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Lattanzi</dc:creator>
  <cp:keywords/>
  <dc:description/>
  <cp:lastModifiedBy>Eleonora Lattanzi</cp:lastModifiedBy>
  <cp:revision>2</cp:revision>
  <dcterms:created xsi:type="dcterms:W3CDTF">2022-03-21T21:45:00Z</dcterms:created>
  <dcterms:modified xsi:type="dcterms:W3CDTF">2022-03-23T11:39:00Z</dcterms:modified>
</cp:coreProperties>
</file>